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F0382" w14:textId="11E12122" w:rsidR="000A4870" w:rsidRPr="00380CD6" w:rsidRDefault="007A640A" w:rsidP="00380CD6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80CD6">
        <w:rPr>
          <w:rFonts w:ascii="Times New Roman" w:hAnsi="Times New Roman" w:cs="Times New Roman"/>
          <w:bCs/>
          <w:sz w:val="24"/>
          <w:szCs w:val="24"/>
        </w:rPr>
        <w:t>Projekt</w:t>
      </w:r>
    </w:p>
    <w:p w14:paraId="04C0D68B" w14:textId="3EBC96C6" w:rsidR="007A640A" w:rsidRPr="00E70D10" w:rsidRDefault="007A640A" w:rsidP="000A487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r w:rsidR="007D07B0">
        <w:rPr>
          <w:rFonts w:ascii="Times New Roman" w:hAnsi="Times New Roman" w:cs="Times New Roman"/>
          <w:b/>
          <w:sz w:val="24"/>
          <w:szCs w:val="24"/>
        </w:rPr>
        <w:t>y</w:t>
      </w:r>
      <w:r>
        <w:rPr>
          <w:rFonts w:ascii="Times New Roman" w:hAnsi="Times New Roman" w:cs="Times New Roman"/>
          <w:b/>
          <w:sz w:val="24"/>
          <w:szCs w:val="24"/>
        </w:rPr>
        <w:t xml:space="preserve"> Nr …………….</w:t>
      </w:r>
    </w:p>
    <w:p w14:paraId="60CCA2E3" w14:textId="5240561D" w:rsidR="00125C87" w:rsidRPr="00125C87" w:rsidRDefault="007A640A" w:rsidP="000A4870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125C87" w:rsidRPr="00125C87">
        <w:rPr>
          <w:rFonts w:ascii="Times New Roman" w:hAnsi="Times New Roman" w:cs="Times New Roman"/>
          <w:b/>
          <w:sz w:val="24"/>
          <w:szCs w:val="24"/>
        </w:rPr>
        <w:t>ady Gminy Lidzbark Warmiński</w:t>
      </w:r>
    </w:p>
    <w:p w14:paraId="7504723E" w14:textId="75C68546" w:rsidR="000A4870" w:rsidRPr="00380CD6" w:rsidRDefault="000A4870" w:rsidP="00380CD6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z dnia ………….. 20</w:t>
      </w:r>
      <w:r w:rsidR="00E70D10" w:rsidRPr="00380CD6">
        <w:rPr>
          <w:rFonts w:ascii="Times New Roman" w:hAnsi="Times New Roman" w:cs="Times New Roman"/>
          <w:b/>
          <w:sz w:val="24"/>
          <w:szCs w:val="24"/>
        </w:rPr>
        <w:t>20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r. </w:t>
      </w:r>
    </w:p>
    <w:p w14:paraId="469FBE04" w14:textId="2DE7715B" w:rsidR="000A4870" w:rsidRPr="00380CD6" w:rsidRDefault="000A4870" w:rsidP="00380C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w sprawie sprzedaży nieruchomości stanowiąc</w:t>
      </w:r>
      <w:r w:rsidR="009C1DD6">
        <w:rPr>
          <w:rFonts w:ascii="Times New Roman" w:hAnsi="Times New Roman" w:cs="Times New Roman"/>
          <w:b/>
          <w:sz w:val="24"/>
          <w:szCs w:val="24"/>
        </w:rPr>
        <w:t>ej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 własność 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>G</w:t>
      </w:r>
      <w:r w:rsidRPr="00380CD6">
        <w:rPr>
          <w:rFonts w:ascii="Times New Roman" w:hAnsi="Times New Roman" w:cs="Times New Roman"/>
          <w:b/>
          <w:sz w:val="24"/>
          <w:szCs w:val="24"/>
        </w:rPr>
        <w:t>miny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 xml:space="preserve"> Lidzbark Warmiński</w:t>
      </w:r>
      <w:r w:rsidRPr="00380CD6">
        <w:rPr>
          <w:rFonts w:ascii="Times New Roman" w:hAnsi="Times New Roman" w:cs="Times New Roman"/>
          <w:b/>
          <w:sz w:val="24"/>
          <w:szCs w:val="24"/>
        </w:rPr>
        <w:t>.</w:t>
      </w:r>
    </w:p>
    <w:p w14:paraId="79498547" w14:textId="77777777" w:rsidR="000A4870" w:rsidRPr="009D1C4E" w:rsidRDefault="000A4870" w:rsidP="00380CD6">
      <w:pPr>
        <w:spacing w:after="0" w:line="276" w:lineRule="auto"/>
        <w:jc w:val="both"/>
        <w:rPr>
          <w:b/>
        </w:rPr>
      </w:pPr>
    </w:p>
    <w:p w14:paraId="21A9CB84" w14:textId="4C84E2F5" w:rsidR="00B7520D" w:rsidRPr="009D1C4E" w:rsidRDefault="00B7520D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2 pkt. 9 lit. a ustawy z dnia 8 marca 1990 r. o samorządzie gminnym </w:t>
      </w:r>
      <w:r w:rsidRPr="009D1C4E">
        <w:rPr>
          <w:rFonts w:ascii="Times New Roman" w:hAnsi="Times New Roman" w:cs="Times New Roman"/>
          <w:sz w:val="24"/>
          <w:szCs w:val="24"/>
        </w:rPr>
        <w:t xml:space="preserve">(t j. Dz. U. z 2020 r. poz. 713)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>art. 37 ust. 1</w:t>
      </w:r>
      <w:r w:rsidRPr="009D1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z dnia 21 sierpnia 1997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r. o gospodarce nieruchomościami (</w:t>
      </w:r>
      <w:proofErr w:type="spellStart"/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9D1C4E">
        <w:rPr>
          <w:rFonts w:ascii="Times New Roman" w:hAnsi="Times New Roman" w:cs="Times New Roman"/>
          <w:sz w:val="24"/>
          <w:szCs w:val="24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z 2020r., poz. 65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oraz § 3 ust. 1 uchwały Nr VIII/59/11 z dnia 8 czerwca 2011r. w sprawie zasad gospodarowania nieruchomościami stanowiącymi własność Gminy Lidzbark Warmiński (Dz. Urz. Woj. Warmińsko-Mazurskiego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2 sierpnia 2011 r.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107, poz. 1780), Rada Gminy Lidzbark Warmiński uchwala, co następuje:</w:t>
      </w:r>
    </w:p>
    <w:p w14:paraId="168E0772" w14:textId="77777777" w:rsidR="00901E55" w:rsidRPr="009D1C4E" w:rsidRDefault="00901E55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BF2CE6" w14:textId="4C74C0AD" w:rsidR="007A640A" w:rsidRPr="009D1C4E" w:rsidRDefault="00380CD6" w:rsidP="00457C3D">
      <w:pPr>
        <w:pStyle w:val="Akapitzlist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 się zgodę na sprzedaż w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trybie </w:t>
      </w:r>
      <w:r w:rsidR="00FA4490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>przetargu</w:t>
      </w:r>
      <w:r w:rsidR="00901E55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ustnego</w:t>
      </w:r>
      <w:r w:rsidR="00E9496E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nieograniczonego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7095A">
        <w:rPr>
          <w:rFonts w:ascii="Times New Roman" w:eastAsia="Times New Roman" w:hAnsi="Times New Roman" w:cs="Times New Roman"/>
          <w:sz w:val="24"/>
          <w:szCs w:val="24"/>
          <w:lang w:eastAsia="pl-PL"/>
        </w:rPr>
        <w:t>lokalu użytkowego o powierzchni 73,4 m</w:t>
      </w:r>
      <w:r w:rsidR="00B7095A" w:rsidRPr="008156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="00B709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pomieszczeniem przynależnym o powierzchni 28,8</w:t>
      </w:r>
      <w:r w:rsidR="001B4EB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7095A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B7095A" w:rsidRPr="008156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="00B709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położonych w budynku nr 34 w miejscowości Kraszewo</w:t>
      </w:r>
      <w:r w:rsidR="008156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562/1000 udziału w</w:t>
      </w:r>
      <w:r w:rsidR="001B4EB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7095A">
        <w:rPr>
          <w:rFonts w:ascii="Times New Roman" w:eastAsia="Times New Roman" w:hAnsi="Times New Roman" w:cs="Times New Roman"/>
          <w:sz w:val="24"/>
          <w:szCs w:val="24"/>
          <w:lang w:eastAsia="pl-PL"/>
        </w:rPr>
        <w:t>nieruchomości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oznaczon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ewidencji gruntów jako działk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numer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</w:t>
      </w:r>
      <w:r w:rsidR="00B7095A">
        <w:rPr>
          <w:rFonts w:ascii="Times New Roman" w:eastAsia="Times New Roman" w:hAnsi="Times New Roman" w:cs="Times New Roman"/>
          <w:sz w:val="24"/>
          <w:szCs w:val="24"/>
          <w:lang w:eastAsia="pl-PL"/>
        </w:rPr>
        <w:t>183/2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powierzch</w:t>
      </w:r>
      <w:r w:rsidR="00815660">
        <w:rPr>
          <w:rFonts w:ascii="Times New Roman" w:eastAsia="Times New Roman" w:hAnsi="Times New Roman" w:cs="Times New Roman"/>
          <w:sz w:val="24"/>
          <w:szCs w:val="24"/>
          <w:lang w:eastAsia="pl-PL"/>
        </w:rPr>
        <w:t>ni 537 m</w:t>
      </w:r>
      <w:r w:rsidR="00815660" w:rsidRPr="001B4EB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położonej w obrębie </w:t>
      </w:r>
      <w:r w:rsidR="00815660">
        <w:rPr>
          <w:rFonts w:ascii="Times New Roman" w:eastAsia="Times New Roman" w:hAnsi="Times New Roman" w:cs="Times New Roman"/>
          <w:sz w:val="24"/>
          <w:szCs w:val="24"/>
          <w:lang w:eastAsia="pl-PL"/>
        </w:rPr>
        <w:t>Kraszewo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gmina Lidzbark Warmiński, dla której prowadzona jest księga wieczysta </w:t>
      </w:r>
      <w:r w:rsidR="006B1079">
        <w:rPr>
          <w:rFonts w:ascii="Times New Roman" w:eastAsia="Times New Roman" w:hAnsi="Times New Roman" w:cs="Times New Roman"/>
          <w:sz w:val="24"/>
          <w:szCs w:val="24"/>
          <w:lang w:eastAsia="pl-PL"/>
        </w:rPr>
        <w:t>nr OL1L/000</w:t>
      </w:r>
      <w:r w:rsidR="008156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33034/7 </w:t>
      </w:r>
      <w:r w:rsidR="006B107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34808285"/>
    </w:p>
    <w:bookmarkEnd w:id="0"/>
    <w:p w14:paraId="626BB7B0" w14:textId="77777777" w:rsidR="006B1079" w:rsidRDefault="006B1079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40CFF7" w14:textId="056A848D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2.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powierza się Wójtowi Gminy</w:t>
      </w:r>
      <w:r w:rsidR="00B7520D" w:rsidRPr="009D1C4E">
        <w:t xml:space="preserve">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Lidzbark Warmiński.</w:t>
      </w:r>
    </w:p>
    <w:p w14:paraId="2C8D19DD" w14:textId="77777777" w:rsidR="00901E55" w:rsidRPr="009D1C4E" w:rsidRDefault="00901E55" w:rsidP="00457C3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DC5CA3" w14:textId="66179CFC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3.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</w:t>
      </w:r>
      <w:r w:rsidR="007802D1" w:rsidRPr="00780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i podlega ogłoszeniu na tablicy informacyjnej w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Urzędzie Gminy</w:t>
      </w:r>
      <w:r w:rsidR="006820A4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388E96" w14:textId="29C7889B" w:rsidR="0001518B" w:rsidRDefault="00495A4B" w:rsidP="00380CD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D51C383" w14:textId="77777777" w:rsidR="0098501F" w:rsidRDefault="0098501F" w:rsidP="006820A4">
      <w:pPr>
        <w:spacing w:line="360" w:lineRule="auto"/>
        <w:jc w:val="center"/>
        <w:rPr>
          <w:rFonts w:ascii="Times New Roman" w:hAnsi="Times New Roman" w:cs="Times New Roman"/>
        </w:rPr>
      </w:pPr>
    </w:p>
    <w:p w14:paraId="011A59E4" w14:textId="7DA991F8" w:rsidR="00FA4490" w:rsidRDefault="00FA4490" w:rsidP="006820A4">
      <w:pPr>
        <w:spacing w:line="360" w:lineRule="auto"/>
        <w:jc w:val="center"/>
        <w:rPr>
          <w:rFonts w:ascii="Times New Roman" w:hAnsi="Times New Roman" w:cs="Times New Roman"/>
        </w:rPr>
      </w:pPr>
      <w:r w:rsidRPr="00FA4490">
        <w:rPr>
          <w:rFonts w:ascii="Times New Roman" w:hAnsi="Times New Roman" w:cs="Times New Roman"/>
        </w:rPr>
        <w:t>Uzasadnienie</w:t>
      </w:r>
    </w:p>
    <w:p w14:paraId="3CCE1883" w14:textId="36713DA9" w:rsidR="00F12F53" w:rsidRDefault="00901E55" w:rsidP="0001518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Nieruchomoś</w:t>
      </w:r>
      <w:r w:rsidR="00F12F53"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91E99">
        <w:rPr>
          <w:rFonts w:ascii="Times New Roman" w:eastAsia="Times New Roman" w:hAnsi="Times New Roman" w:cs="Times New Roman"/>
          <w:sz w:val="24"/>
          <w:szCs w:val="24"/>
          <w:lang w:eastAsia="pl-PL"/>
        </w:rPr>
        <w:t>przeznaczon</w:t>
      </w:r>
      <w:r w:rsidR="00F12F53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191E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sprzedaży</w:t>
      </w:r>
      <w:r w:rsidR="008C56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trybie przetargu nieograniczonego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 </w:t>
      </w:r>
      <w:r w:rsidR="008156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pomieszczenia po byłej świetlicy położonej w budynku nr 34 w miejscowości Kraszewo pomieszczenie świetlicy oraz pomieszczenie przynależne. </w:t>
      </w:r>
      <w:r w:rsidR="00334328">
        <w:rPr>
          <w:rFonts w:ascii="Times New Roman" w:eastAsia="Times New Roman" w:hAnsi="Times New Roman" w:cs="Times New Roman"/>
          <w:sz w:val="24"/>
          <w:szCs w:val="24"/>
          <w:lang w:eastAsia="pl-PL"/>
        </w:rPr>
        <w:t>Z uwagi na przeniesienie świetlicy do budynku nr 42 w Kraszewie, pomieszczenia w budynku nr 34 wraz z udziałem w nieruchomości</w:t>
      </w:r>
      <w:r w:rsidR="00DD4E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zostan</w:t>
      </w:r>
      <w:r w:rsidR="00334328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DD4E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przeznaczon</w:t>
      </w:r>
      <w:r w:rsidR="00334328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DD4E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sprzedaży w trybie przetargu ustnego nieograniczonego</w:t>
      </w:r>
      <w:r w:rsidR="00EA5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umożliwiając sprzedaż konkurencyjną i </w:t>
      </w:r>
      <w:r w:rsidR="00857FF7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uzyskanie najwyższej ceny.</w:t>
      </w:r>
    </w:p>
    <w:p w14:paraId="06F1711E" w14:textId="77777777" w:rsidR="00FA4490" w:rsidRPr="0001518B" w:rsidRDefault="00FA4490" w:rsidP="00216E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A4490" w:rsidRPr="00015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FA5"/>
    <w:rsid w:val="0001518B"/>
    <w:rsid w:val="000877B0"/>
    <w:rsid w:val="000A1A8C"/>
    <w:rsid w:val="000A4870"/>
    <w:rsid w:val="000B5952"/>
    <w:rsid w:val="00125C87"/>
    <w:rsid w:val="00191E99"/>
    <w:rsid w:val="001B4EBB"/>
    <w:rsid w:val="00211915"/>
    <w:rsid w:val="00216EE2"/>
    <w:rsid w:val="002F617E"/>
    <w:rsid w:val="00334328"/>
    <w:rsid w:val="00345780"/>
    <w:rsid w:val="00380CD6"/>
    <w:rsid w:val="00457C3D"/>
    <w:rsid w:val="00495A4B"/>
    <w:rsid w:val="004D30FD"/>
    <w:rsid w:val="005D5344"/>
    <w:rsid w:val="006820A4"/>
    <w:rsid w:val="006B1079"/>
    <w:rsid w:val="007802D1"/>
    <w:rsid w:val="007A640A"/>
    <w:rsid w:val="007D07B0"/>
    <w:rsid w:val="00815660"/>
    <w:rsid w:val="00857FF7"/>
    <w:rsid w:val="008C5600"/>
    <w:rsid w:val="00901E55"/>
    <w:rsid w:val="00960D2D"/>
    <w:rsid w:val="0098501F"/>
    <w:rsid w:val="009C1DD6"/>
    <w:rsid w:val="009D1C4E"/>
    <w:rsid w:val="009E2070"/>
    <w:rsid w:val="00B64CD7"/>
    <w:rsid w:val="00B7095A"/>
    <w:rsid w:val="00B7520D"/>
    <w:rsid w:val="00B809CC"/>
    <w:rsid w:val="00BB7A8F"/>
    <w:rsid w:val="00C420D6"/>
    <w:rsid w:val="00C9626E"/>
    <w:rsid w:val="00DB1BB1"/>
    <w:rsid w:val="00DD4EDF"/>
    <w:rsid w:val="00E70D10"/>
    <w:rsid w:val="00E905A8"/>
    <w:rsid w:val="00E9496E"/>
    <w:rsid w:val="00EA582F"/>
    <w:rsid w:val="00F12F53"/>
    <w:rsid w:val="00F71FA5"/>
    <w:rsid w:val="00FA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EA733"/>
  <w15:chartTrackingRefBased/>
  <w15:docId w15:val="{AA799C72-6E25-408C-85A3-8CFB52E1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71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71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71FA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71FA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category-name">
    <w:name w:val="category-name"/>
    <w:basedOn w:val="Normalny"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71FA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primary">
    <w:name w:val="text-primary"/>
    <w:basedOn w:val="Domylnaczcionkaakapitu"/>
    <w:rsid w:val="00F71FA5"/>
  </w:style>
  <w:style w:type="paragraph" w:styleId="Akapitzlist">
    <w:name w:val="List Paragraph"/>
    <w:basedOn w:val="Normalny"/>
    <w:uiPriority w:val="34"/>
    <w:qFormat/>
    <w:rsid w:val="00FA449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52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52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520D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20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52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52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387D5-B9E8-442D-9A59-AFDEF538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P.17_3</cp:lastModifiedBy>
  <cp:revision>4</cp:revision>
  <cp:lastPrinted>2020-08-19T07:05:00Z</cp:lastPrinted>
  <dcterms:created xsi:type="dcterms:W3CDTF">2020-08-18T10:54:00Z</dcterms:created>
  <dcterms:modified xsi:type="dcterms:W3CDTF">2020-08-19T07:05:00Z</dcterms:modified>
</cp:coreProperties>
</file>